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15414D" w:rsidRPr="00026ECE" w14:paraId="61A0626E" w14:textId="77777777" w:rsidTr="006C1545">
        <w:tc>
          <w:tcPr>
            <w:tcW w:w="1134" w:type="dxa"/>
          </w:tcPr>
          <w:p w14:paraId="1D378D66" w14:textId="686394A1" w:rsidR="0015414D" w:rsidRPr="00D245DD" w:rsidRDefault="004B073A" w:rsidP="007D7F67">
            <w:pPr>
              <w:pStyle w:val="Cabealho"/>
              <w:tabs>
                <w:tab w:val="clear" w:pos="4320"/>
                <w:tab w:val="clear" w:pos="8640"/>
              </w:tabs>
              <w:spacing w:before="0" w:line="360" w:lineRule="auto"/>
              <w:ind w:firstLine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9264" behindDoc="0" locked="0" layoutInCell="1" allowOverlap="1" wp14:anchorId="703EE792" wp14:editId="0742F08A">
                  <wp:simplePos x="0" y="0"/>
                  <wp:positionH relativeFrom="margin">
                    <wp:posOffset>-44450</wp:posOffset>
                  </wp:positionH>
                  <wp:positionV relativeFrom="paragraph">
                    <wp:posOffset>160</wp:posOffset>
                  </wp:positionV>
                  <wp:extent cx="1135380" cy="978375"/>
                  <wp:effectExtent l="0" t="0" r="0" b="0"/>
                  <wp:wrapThrough wrapText="bothSides">
                    <wp:wrapPolygon edited="0">
                      <wp:start x="9423" y="0"/>
                      <wp:lineTo x="6523" y="7153"/>
                      <wp:lineTo x="4711" y="12623"/>
                      <wp:lineTo x="5074" y="13465"/>
                      <wp:lineTo x="7973" y="14306"/>
                      <wp:lineTo x="6523" y="16410"/>
                      <wp:lineTo x="6523" y="18094"/>
                      <wp:lineTo x="15584" y="18094"/>
                      <wp:lineTo x="17034" y="13044"/>
                      <wp:lineTo x="15221" y="6732"/>
                      <wp:lineTo x="13772" y="3787"/>
                      <wp:lineTo x="11235" y="0"/>
                      <wp:lineTo x="9423" y="0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23"/>
                          <a:stretch/>
                        </pic:blipFill>
                        <pic:spPr bwMode="auto">
                          <a:xfrm>
                            <a:off x="0" y="0"/>
                            <a:ext cx="1142776" cy="984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vAlign w:val="center"/>
          </w:tcPr>
          <w:p w14:paraId="773845F0" w14:textId="14533FDC" w:rsidR="0015414D" w:rsidRPr="00D245DD" w:rsidRDefault="00A32643" w:rsidP="007D7F67">
            <w:pPr>
              <w:pStyle w:val="Cabealho"/>
              <w:spacing w:before="0" w:line="36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CONGREGAÇÃO NOSSA SENHORA DE SION</w:t>
            </w:r>
          </w:p>
          <w:p w14:paraId="5F3092C9" w14:textId="66F5BF38" w:rsidR="0015414D" w:rsidRPr="004B073A" w:rsidRDefault="0015414D" w:rsidP="00940DFE">
            <w:pPr>
              <w:pStyle w:val="Cabealho"/>
              <w:spacing w:before="0" w:line="36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  <w:p w14:paraId="657C0388" w14:textId="4CE0D54C" w:rsidR="0015414D" w:rsidRPr="00D245DD" w:rsidRDefault="0015414D" w:rsidP="007D7F67">
            <w:pPr>
              <w:pStyle w:val="Cabealho"/>
              <w:tabs>
                <w:tab w:val="clear" w:pos="4320"/>
              </w:tabs>
              <w:spacing w:before="0" w:line="360" w:lineRule="auto"/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  <w:lang w:val="pt-BR" w:eastAsia="pt-BR"/>
              </w:rPr>
            </w:pPr>
            <w:proofErr w:type="gramStart"/>
            <w:r w:rsidRPr="004B073A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P</w:t>
            </w:r>
            <w:r w:rsidR="000C7C23" w:rsidRPr="004B073A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 xml:space="preserve">LANO </w:t>
            </w:r>
            <w:r w:rsidRPr="004B073A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 xml:space="preserve"> D</w:t>
            </w:r>
            <w:proofErr w:type="gramEnd"/>
            <w:r w:rsidRPr="004B073A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 xml:space="preserve"> E   </w:t>
            </w:r>
            <w:proofErr w:type="spellStart"/>
            <w:r w:rsidRPr="004B073A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E</w:t>
            </w:r>
            <w:proofErr w:type="spellEnd"/>
            <w:r w:rsidRPr="004B073A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 xml:space="preserve"> N S I N O</w:t>
            </w:r>
          </w:p>
        </w:tc>
      </w:tr>
    </w:tbl>
    <w:p w14:paraId="60ECF09F" w14:textId="77777777" w:rsidR="0015414D" w:rsidRPr="00026ECE" w:rsidRDefault="0015414D" w:rsidP="0015414D">
      <w:pPr>
        <w:spacing w:before="0" w:line="360" w:lineRule="auto"/>
        <w:ind w:firstLine="0"/>
        <w:jc w:val="center"/>
        <w:rPr>
          <w:rFonts w:ascii="Arial" w:hAnsi="Arial" w:cs="Aria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7132"/>
        <w:gridCol w:w="1721"/>
        <w:gridCol w:w="219"/>
      </w:tblGrid>
      <w:tr w:rsidR="0015414D" w:rsidRPr="006C1545" w14:paraId="3C6484D6" w14:textId="77777777" w:rsidTr="00E668BF">
        <w:trPr>
          <w:trHeight w:val="281"/>
        </w:trPr>
        <w:tc>
          <w:tcPr>
            <w:tcW w:w="7132" w:type="dxa"/>
            <w:vAlign w:val="center"/>
          </w:tcPr>
          <w:p w14:paraId="7CD7FBB8" w14:textId="37AF1A5C" w:rsidR="0015414D" w:rsidRPr="006C1545" w:rsidRDefault="0015414D" w:rsidP="007D7F67">
            <w:pPr>
              <w:spacing w:before="0" w:line="360" w:lineRule="auto"/>
              <w:ind w:firstLine="0"/>
              <w:rPr>
                <w:rFonts w:ascii="Arial" w:hAnsi="Arial" w:cs="Arial"/>
                <w:b/>
                <w:bCs/>
                <w:caps/>
                <w:szCs w:val="22"/>
              </w:rPr>
            </w:pPr>
          </w:p>
        </w:tc>
        <w:tc>
          <w:tcPr>
            <w:tcW w:w="1940" w:type="dxa"/>
            <w:gridSpan w:val="2"/>
            <w:vAlign w:val="center"/>
          </w:tcPr>
          <w:p w14:paraId="04E0BAA2" w14:textId="76E3B56B" w:rsidR="0015414D" w:rsidRPr="006C1545" w:rsidRDefault="0090767B" w:rsidP="007D7F67">
            <w:pPr>
              <w:spacing w:before="0" w:line="360" w:lineRule="auto"/>
              <w:ind w:firstLine="0"/>
              <w:rPr>
                <w:rFonts w:ascii="Arial" w:hAnsi="Arial" w:cs="Arial"/>
                <w:b/>
                <w:bCs/>
                <w:caps/>
                <w:szCs w:val="22"/>
              </w:rPr>
            </w:pPr>
            <w:r w:rsidRPr="006C1545">
              <w:rPr>
                <w:rFonts w:ascii="Arial" w:hAnsi="Arial" w:cs="Arial"/>
                <w:b/>
                <w:bCs/>
                <w:caps/>
                <w:szCs w:val="22"/>
              </w:rPr>
              <w:t>Ano: 20</w:t>
            </w:r>
            <w:r w:rsidR="00A32643" w:rsidRPr="006C1545">
              <w:rPr>
                <w:rFonts w:ascii="Arial" w:hAnsi="Arial" w:cs="Arial"/>
                <w:b/>
                <w:bCs/>
                <w:caps/>
                <w:szCs w:val="22"/>
              </w:rPr>
              <w:t>2</w:t>
            </w:r>
            <w:r w:rsidR="004A0BF5" w:rsidRPr="006C1545">
              <w:rPr>
                <w:rFonts w:ascii="Arial" w:hAnsi="Arial" w:cs="Arial"/>
                <w:b/>
                <w:bCs/>
                <w:caps/>
                <w:szCs w:val="22"/>
              </w:rPr>
              <w:t>5</w:t>
            </w:r>
          </w:p>
        </w:tc>
      </w:tr>
      <w:tr w:rsidR="0015414D" w:rsidRPr="00026ECE" w14:paraId="0B2010D6" w14:textId="77777777" w:rsidTr="00E668BF">
        <w:tc>
          <w:tcPr>
            <w:tcW w:w="9072" w:type="dxa"/>
            <w:gridSpan w:val="3"/>
          </w:tcPr>
          <w:p w14:paraId="226BF41B" w14:textId="77777777" w:rsidR="00275B3C" w:rsidRDefault="00275B3C" w:rsidP="00DE287E">
            <w:pPr>
              <w:tabs>
                <w:tab w:val="left" w:pos="5835"/>
              </w:tabs>
              <w:spacing w:before="0" w:line="360" w:lineRule="auto"/>
              <w:ind w:firstLine="0"/>
              <w:rPr>
                <w:rFonts w:ascii="Arial" w:hAnsi="Arial" w:cs="Arial"/>
              </w:rPr>
            </w:pPr>
          </w:p>
          <w:p w14:paraId="19EB89A8" w14:textId="77777777" w:rsidR="00275B3C" w:rsidRDefault="00275B3C" w:rsidP="00275B3C">
            <w:pPr>
              <w:pStyle w:val="Ttulo3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75B3C">
              <w:rPr>
                <w:rFonts w:ascii="Arial" w:hAnsi="Arial" w:cs="Arial"/>
                <w:sz w:val="22"/>
                <w:szCs w:val="22"/>
              </w:rPr>
              <w:t>Disciplina:</w:t>
            </w:r>
            <w:r w:rsidRPr="00275B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B3C">
              <w:rPr>
                <w:rFonts w:ascii="Arial" w:hAnsi="Arial" w:cs="Arial"/>
                <w:b w:val="0"/>
                <w:sz w:val="22"/>
                <w:szCs w:val="22"/>
              </w:rPr>
              <w:t>Êxodo: transformação no deserto rumo à terra prometida</w:t>
            </w:r>
          </w:p>
          <w:p w14:paraId="10E78026" w14:textId="77777777" w:rsidR="00275B3C" w:rsidRDefault="00275B3C" w:rsidP="00275B3C">
            <w:pPr>
              <w:pStyle w:val="Ttulo3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</w:pPr>
            <w:r w:rsidRPr="00275B3C">
              <w:rPr>
                <w:rFonts w:ascii="Arial" w:hAnsi="Arial" w:cs="Arial"/>
                <w:sz w:val="22"/>
                <w:szCs w:val="22"/>
              </w:rPr>
              <w:t>Professora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275B3C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Dra. </w:t>
            </w:r>
            <w:proofErr w:type="spellStart"/>
            <w:r w:rsidRPr="00275B3C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>Cirlena</w:t>
            </w:r>
            <w:proofErr w:type="spellEnd"/>
            <w:r w:rsidRPr="00275B3C">
              <w:rPr>
                <w:rFonts w:ascii="Arial" w:hAnsi="Arial" w:cs="Arial"/>
                <w:b w:val="0"/>
                <w:sz w:val="22"/>
                <w:szCs w:val="22"/>
                <w:shd w:val="clear" w:color="auto" w:fill="FFFFFF"/>
              </w:rPr>
              <w:t xml:space="preserve"> Suzuki</w:t>
            </w:r>
            <w:bookmarkStart w:id="0" w:name="_GoBack"/>
            <w:bookmarkEnd w:id="0"/>
          </w:p>
          <w:p w14:paraId="6C860A30" w14:textId="77777777" w:rsidR="00275B3C" w:rsidRDefault="00275B3C" w:rsidP="00275B3C">
            <w:pPr>
              <w:pStyle w:val="Ttulo3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75B3C">
              <w:rPr>
                <w:rFonts w:ascii="Arial" w:hAnsi="Arial" w:cs="Arial"/>
                <w:sz w:val="22"/>
                <w:szCs w:val="22"/>
              </w:rPr>
              <w:t xml:space="preserve">Duração: </w:t>
            </w:r>
            <w:r w:rsidRPr="00275B3C">
              <w:rPr>
                <w:rFonts w:ascii="Arial" w:hAnsi="Arial" w:cs="Arial"/>
                <w:b w:val="0"/>
                <w:sz w:val="22"/>
                <w:szCs w:val="22"/>
              </w:rPr>
              <w:t>4 meses</w:t>
            </w:r>
          </w:p>
          <w:p w14:paraId="0A557016" w14:textId="77777777" w:rsidR="00275B3C" w:rsidRPr="00275B3C" w:rsidRDefault="00275B3C" w:rsidP="00275B3C">
            <w:pPr>
              <w:pStyle w:val="Ttulo3"/>
              <w:shd w:val="clear" w:color="auto" w:fill="FFFFFF"/>
              <w:spacing w:before="0" w:beforeAutospacing="0"/>
              <w:rPr>
                <w:rFonts w:ascii="Arial" w:hAnsi="Arial" w:cs="Arial"/>
                <w:b w:val="0"/>
                <w:szCs w:val="22"/>
              </w:rPr>
            </w:pPr>
            <w:r w:rsidRPr="00275B3C">
              <w:rPr>
                <w:rFonts w:ascii="Arial" w:hAnsi="Arial" w:cs="Arial"/>
                <w:sz w:val="22"/>
                <w:szCs w:val="22"/>
              </w:rPr>
              <w:t xml:space="preserve">Dia: </w:t>
            </w:r>
            <w:r w:rsidRPr="00275B3C">
              <w:rPr>
                <w:rFonts w:ascii="Arial" w:hAnsi="Arial" w:cs="Arial"/>
                <w:b w:val="0"/>
                <w:sz w:val="22"/>
                <w:szCs w:val="22"/>
              </w:rPr>
              <w:t>segundas-feiras</w:t>
            </w:r>
          </w:p>
          <w:p w14:paraId="0A80087F" w14:textId="0AB9C114" w:rsidR="00275B3C" w:rsidRPr="00275B3C" w:rsidRDefault="00275B3C" w:rsidP="00275B3C">
            <w:pPr>
              <w:pStyle w:val="Ttulo3"/>
              <w:shd w:val="clear" w:color="auto" w:fill="FFFFFF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 w:rsidRPr="00275B3C">
              <w:rPr>
                <w:rFonts w:ascii="Arial" w:hAnsi="Arial" w:cs="Arial"/>
                <w:sz w:val="22"/>
                <w:szCs w:val="22"/>
              </w:rPr>
              <w:t xml:space="preserve">Horário: </w:t>
            </w:r>
            <w:r w:rsidRPr="00275B3C">
              <w:rPr>
                <w:rFonts w:ascii="Arial" w:hAnsi="Arial" w:cs="Arial"/>
                <w:b w:val="0"/>
                <w:sz w:val="22"/>
                <w:szCs w:val="22"/>
              </w:rPr>
              <w:t>19h30 às 20h30</w:t>
            </w:r>
          </w:p>
          <w:p w14:paraId="35A993F2" w14:textId="77777777" w:rsidR="00275B3C" w:rsidRDefault="00275B3C" w:rsidP="00DE287E">
            <w:pPr>
              <w:tabs>
                <w:tab w:val="left" w:pos="5835"/>
              </w:tabs>
              <w:spacing w:before="0" w:line="360" w:lineRule="auto"/>
              <w:ind w:firstLine="0"/>
              <w:rPr>
                <w:rFonts w:ascii="Arial" w:hAnsi="Arial" w:cs="Arial"/>
              </w:rPr>
            </w:pPr>
          </w:p>
          <w:p w14:paraId="3B90DF0B" w14:textId="760349A6" w:rsidR="0015414D" w:rsidRDefault="00E668BF" w:rsidP="00DE287E">
            <w:pPr>
              <w:tabs>
                <w:tab w:val="left" w:pos="5835"/>
              </w:tabs>
              <w:spacing w:before="0" w:line="360" w:lineRule="auto"/>
              <w:ind w:firstLine="0"/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  <w:b/>
              </w:rPr>
              <w:t>Ementa:</w:t>
            </w:r>
            <w:r>
              <w:rPr>
                <w:rFonts w:ascii="Arial" w:hAnsi="Arial" w:cs="Arial"/>
              </w:rPr>
              <w:t xml:space="preserve"> </w:t>
            </w:r>
            <w:r w:rsidR="004A0BF5" w:rsidRPr="004A0BF5">
              <w:rPr>
                <w:rFonts w:ascii="Arial" w:hAnsi="Arial" w:cs="Arial"/>
              </w:rPr>
              <w:t>Estudo do livro do Êxodo com ênfase na teológica da saída libertadora. Um olhar para os principais temas: a libertação do povo de Israel, a aliança no Sinai e a construção do tabernáculo. Junto à teologia está o contexto histórico na perspectiva da libertação, das leis mosaica e da travessia no deserto rumo a terra prometida.</w:t>
            </w:r>
          </w:p>
          <w:p w14:paraId="5124C82C" w14:textId="0DDCCA1E" w:rsidR="00607F39" w:rsidRPr="00026ECE" w:rsidRDefault="00607F39" w:rsidP="00DE287E">
            <w:pPr>
              <w:tabs>
                <w:tab w:val="left" w:pos="5835"/>
              </w:tabs>
              <w:spacing w:before="0" w:line="360" w:lineRule="auto"/>
              <w:ind w:firstLine="0"/>
              <w:rPr>
                <w:rFonts w:ascii="Arial" w:hAnsi="Arial" w:cs="Arial"/>
              </w:rPr>
            </w:pPr>
          </w:p>
        </w:tc>
      </w:tr>
      <w:tr w:rsidR="0015414D" w:rsidRPr="00026ECE" w14:paraId="6D857492" w14:textId="77777777" w:rsidTr="00E668BF">
        <w:tc>
          <w:tcPr>
            <w:tcW w:w="9072" w:type="dxa"/>
            <w:gridSpan w:val="3"/>
          </w:tcPr>
          <w:p w14:paraId="3B2A323A" w14:textId="20CC80B0" w:rsidR="00607F39" w:rsidRPr="00275B3C" w:rsidRDefault="00275B3C" w:rsidP="00275B3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</w:t>
            </w:r>
            <w:r w:rsidRPr="00275B3C">
              <w:rPr>
                <w:rFonts w:ascii="Arial" w:hAnsi="Arial" w:cs="Arial"/>
                <w:b/>
              </w:rPr>
              <w:t>jetivo geral:</w:t>
            </w:r>
            <w:r w:rsidRPr="00275B3C">
              <w:rPr>
                <w:rFonts w:ascii="Arial" w:hAnsi="Arial" w:cs="Arial"/>
              </w:rPr>
              <w:t xml:space="preserve"> </w:t>
            </w:r>
            <w:r w:rsidR="00607F39" w:rsidRPr="00275B3C">
              <w:rPr>
                <w:rFonts w:ascii="Arial" w:hAnsi="Arial" w:cs="Arial"/>
              </w:rPr>
              <w:t>Fazer um breve estudo sobre o livro do Êxodo em seus aspectos históricos, teológicos e literários, destacando sua importância para a formação da identidade do povo de Deus e sua relevância para a vida cristã.</w:t>
            </w:r>
          </w:p>
          <w:p w14:paraId="706854AD" w14:textId="43C6A315" w:rsidR="0015414D" w:rsidRPr="00026ECE" w:rsidRDefault="0015414D" w:rsidP="00174C90">
            <w:pPr>
              <w:spacing w:before="0" w:line="360" w:lineRule="auto"/>
              <w:ind w:firstLine="0"/>
              <w:rPr>
                <w:rFonts w:ascii="Arial" w:hAnsi="Arial" w:cs="Arial"/>
              </w:rPr>
            </w:pPr>
          </w:p>
        </w:tc>
      </w:tr>
      <w:tr w:rsidR="0015414D" w:rsidRPr="00026ECE" w14:paraId="384E191D" w14:textId="77777777" w:rsidTr="00E668BF">
        <w:tc>
          <w:tcPr>
            <w:tcW w:w="9072" w:type="dxa"/>
            <w:gridSpan w:val="3"/>
            <w:vAlign w:val="center"/>
          </w:tcPr>
          <w:p w14:paraId="3D56711C" w14:textId="77777777" w:rsidR="00275B3C" w:rsidRPr="00275B3C" w:rsidRDefault="00275B3C" w:rsidP="00607F39">
            <w:pPr>
              <w:rPr>
                <w:rFonts w:ascii="Arial" w:hAnsi="Arial" w:cs="Arial"/>
                <w:b/>
                <w:szCs w:val="22"/>
              </w:rPr>
            </w:pPr>
            <w:r w:rsidRPr="00275B3C">
              <w:rPr>
                <w:rFonts w:ascii="Arial" w:hAnsi="Arial" w:cs="Arial"/>
                <w:b/>
                <w:szCs w:val="22"/>
              </w:rPr>
              <w:t>OBJETIVOS ESPECÍFICOS</w:t>
            </w:r>
          </w:p>
          <w:p w14:paraId="678FEFF0" w14:textId="383E2095" w:rsidR="00607F39" w:rsidRPr="00275B3C" w:rsidRDefault="00607F39" w:rsidP="00607F39">
            <w:pPr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</w:rPr>
              <w:t xml:space="preserve">   </w:t>
            </w:r>
            <w:proofErr w:type="gramStart"/>
            <w:r w:rsidRPr="00275B3C">
              <w:rPr>
                <w:rFonts w:ascii="Arial" w:hAnsi="Arial" w:cs="Arial"/>
              </w:rPr>
              <w:t>1.</w:t>
            </w:r>
            <w:r w:rsidRPr="00275B3C">
              <w:rPr>
                <w:rFonts w:ascii="Arial" w:hAnsi="Arial" w:cs="Arial"/>
              </w:rPr>
              <w:tab/>
              <w:t>Analisar</w:t>
            </w:r>
            <w:proofErr w:type="gramEnd"/>
            <w:r w:rsidRPr="00275B3C">
              <w:rPr>
                <w:rFonts w:ascii="Arial" w:hAnsi="Arial" w:cs="Arial"/>
              </w:rPr>
              <w:t xml:space="preserve"> o contexto histórico, social e religioso do Êxodo.</w:t>
            </w:r>
          </w:p>
          <w:p w14:paraId="17F4B603" w14:textId="77777777" w:rsidR="00607F39" w:rsidRPr="00275B3C" w:rsidRDefault="00607F39" w:rsidP="00607F39">
            <w:pPr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</w:rPr>
              <w:tab/>
              <w:t xml:space="preserve">2. </w:t>
            </w:r>
            <w:r w:rsidRPr="00275B3C">
              <w:rPr>
                <w:rFonts w:ascii="Arial" w:hAnsi="Arial" w:cs="Arial"/>
              </w:rPr>
              <w:tab/>
              <w:t>Estudar a libertação e seu impacto na formação de Israel como povo de Deus.</w:t>
            </w:r>
          </w:p>
          <w:p w14:paraId="21F7532E" w14:textId="77777777" w:rsidR="00607F39" w:rsidRPr="00275B3C" w:rsidRDefault="00607F39" w:rsidP="00607F39">
            <w:pPr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</w:rPr>
              <w:tab/>
              <w:t>3.</w:t>
            </w:r>
            <w:r w:rsidRPr="00275B3C">
              <w:rPr>
                <w:rFonts w:ascii="Arial" w:hAnsi="Arial" w:cs="Arial"/>
              </w:rPr>
              <w:tab/>
              <w:t>Compreender a importância da aliança no Sinai e os Dez Mandamentos para a vida comunitária.</w:t>
            </w:r>
          </w:p>
          <w:p w14:paraId="283EC721" w14:textId="77777777" w:rsidR="00607F39" w:rsidRPr="00275B3C" w:rsidRDefault="00607F39" w:rsidP="00607F39">
            <w:pPr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</w:rPr>
              <w:tab/>
              <w:t>4.</w:t>
            </w:r>
            <w:r w:rsidRPr="00275B3C">
              <w:rPr>
                <w:rFonts w:ascii="Arial" w:hAnsi="Arial" w:cs="Arial"/>
              </w:rPr>
              <w:tab/>
              <w:t>Explorar a construção do tabernáculo como símbolo da presença divina entre o povo.</w:t>
            </w:r>
          </w:p>
          <w:p w14:paraId="0036F1FA" w14:textId="71306A6A" w:rsidR="00607F39" w:rsidRPr="00275B3C" w:rsidRDefault="00607F39" w:rsidP="00607F39">
            <w:pPr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</w:rPr>
              <w:tab/>
              <w:t>5.</w:t>
            </w:r>
            <w:r w:rsidRPr="00275B3C">
              <w:rPr>
                <w:rFonts w:ascii="Arial" w:hAnsi="Arial" w:cs="Arial"/>
              </w:rPr>
              <w:tab/>
              <w:t>Aplicar os ensinamentos do livro do Êxodo à vida pessoal, comunitária e à prática de liderança cristã.</w:t>
            </w:r>
          </w:p>
          <w:p w14:paraId="057A1A42" w14:textId="49A8302E" w:rsidR="00DA2257" w:rsidRPr="00607F39" w:rsidRDefault="00DA2257" w:rsidP="004A0BF5">
            <w:pPr>
              <w:spacing w:before="0" w:line="360" w:lineRule="auto"/>
              <w:ind w:firstLine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275B3C" w:rsidRPr="00026ECE" w14:paraId="1CE1FE93" w14:textId="77777777" w:rsidTr="00BE3636">
        <w:tc>
          <w:tcPr>
            <w:tcW w:w="9072" w:type="dxa"/>
            <w:gridSpan w:val="3"/>
            <w:vAlign w:val="center"/>
          </w:tcPr>
          <w:p w14:paraId="43E7562E" w14:textId="22CD4CD2" w:rsidR="00275B3C" w:rsidRPr="00275B3C" w:rsidRDefault="00275B3C" w:rsidP="00275B3C">
            <w:pPr>
              <w:spacing w:before="0" w:line="360" w:lineRule="auto"/>
              <w:ind w:firstLine="0"/>
              <w:rPr>
                <w:rFonts w:ascii="Arial" w:hAnsi="Arial" w:cs="Arial"/>
                <w:b/>
                <w:szCs w:val="22"/>
              </w:rPr>
            </w:pPr>
            <w:r w:rsidRPr="00275B3C">
              <w:rPr>
                <w:rFonts w:ascii="Arial" w:hAnsi="Arial" w:cs="Arial"/>
                <w:b/>
                <w:szCs w:val="22"/>
              </w:rPr>
              <w:lastRenderedPageBreak/>
              <w:t>CONTEÚDO PROGRAMÁTICO</w:t>
            </w:r>
          </w:p>
        </w:tc>
      </w:tr>
      <w:tr w:rsidR="00275B3C" w:rsidRPr="00026ECE" w14:paraId="0B233620" w14:textId="77777777" w:rsidTr="00E668BF">
        <w:tc>
          <w:tcPr>
            <w:tcW w:w="9072" w:type="dxa"/>
            <w:gridSpan w:val="3"/>
          </w:tcPr>
          <w:p w14:paraId="242EB5FC" w14:textId="77777777" w:rsidR="00275B3C" w:rsidRPr="00275B3C" w:rsidRDefault="00275B3C" w:rsidP="00275B3C">
            <w:pPr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</w:rPr>
              <w:t>Divisão Temática:</w:t>
            </w:r>
          </w:p>
          <w:p w14:paraId="2F084BBB" w14:textId="77777777" w:rsidR="00275B3C" w:rsidRPr="00275B3C" w:rsidRDefault="00275B3C" w:rsidP="00275B3C">
            <w:pPr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</w:rPr>
              <w:t>Mês 1: Libertação e Chamado (</w:t>
            </w:r>
            <w:proofErr w:type="spellStart"/>
            <w:r w:rsidRPr="00275B3C">
              <w:rPr>
                <w:rFonts w:ascii="Arial" w:hAnsi="Arial" w:cs="Arial"/>
              </w:rPr>
              <w:t>Ex</w:t>
            </w:r>
            <w:proofErr w:type="spellEnd"/>
            <w:r w:rsidRPr="00275B3C">
              <w:rPr>
                <w:rFonts w:ascii="Arial" w:hAnsi="Arial" w:cs="Arial"/>
              </w:rPr>
              <w:t xml:space="preserve"> 1–6)</w:t>
            </w:r>
          </w:p>
          <w:p w14:paraId="6C4E0DD6" w14:textId="77777777" w:rsidR="00275B3C" w:rsidRPr="00275B3C" w:rsidRDefault="00275B3C" w:rsidP="00275B3C">
            <w:pPr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</w:rPr>
              <w:t>Mês 2: Caminho no Deserto e Aliança (</w:t>
            </w:r>
            <w:proofErr w:type="spellStart"/>
            <w:r w:rsidRPr="00275B3C">
              <w:rPr>
                <w:rFonts w:ascii="Arial" w:hAnsi="Arial" w:cs="Arial"/>
              </w:rPr>
              <w:t>Ex</w:t>
            </w:r>
            <w:proofErr w:type="spellEnd"/>
            <w:r w:rsidRPr="00275B3C">
              <w:rPr>
                <w:rFonts w:ascii="Arial" w:hAnsi="Arial" w:cs="Arial"/>
              </w:rPr>
              <w:t xml:space="preserve"> 7–19)</w:t>
            </w:r>
          </w:p>
          <w:p w14:paraId="0975C0D5" w14:textId="77777777" w:rsidR="00275B3C" w:rsidRPr="00275B3C" w:rsidRDefault="00275B3C" w:rsidP="00275B3C">
            <w:pPr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</w:rPr>
              <w:t>Mês 3: A Lei e a Presença de Deus (</w:t>
            </w:r>
            <w:proofErr w:type="spellStart"/>
            <w:r w:rsidRPr="00275B3C">
              <w:rPr>
                <w:rFonts w:ascii="Arial" w:hAnsi="Arial" w:cs="Arial"/>
              </w:rPr>
              <w:t>Ex</w:t>
            </w:r>
            <w:proofErr w:type="spellEnd"/>
            <w:r w:rsidRPr="00275B3C">
              <w:rPr>
                <w:rFonts w:ascii="Arial" w:hAnsi="Arial" w:cs="Arial"/>
              </w:rPr>
              <w:t xml:space="preserve"> 19–31)</w:t>
            </w:r>
          </w:p>
          <w:p w14:paraId="0573690C" w14:textId="77777777" w:rsidR="00275B3C" w:rsidRDefault="00275B3C" w:rsidP="00275B3C">
            <w:pPr>
              <w:rPr>
                <w:rFonts w:ascii="Arial" w:hAnsi="Arial" w:cs="Arial"/>
              </w:rPr>
            </w:pPr>
            <w:r w:rsidRPr="00275B3C">
              <w:rPr>
                <w:rFonts w:ascii="Arial" w:hAnsi="Arial" w:cs="Arial"/>
              </w:rPr>
              <w:t>Mês 4: Aplicações Teológicas e Práticas (</w:t>
            </w:r>
            <w:proofErr w:type="spellStart"/>
            <w:r w:rsidRPr="00275B3C">
              <w:rPr>
                <w:rFonts w:ascii="Arial" w:hAnsi="Arial" w:cs="Arial"/>
              </w:rPr>
              <w:t>Ex</w:t>
            </w:r>
            <w:proofErr w:type="spellEnd"/>
            <w:r w:rsidRPr="00275B3C">
              <w:rPr>
                <w:rFonts w:ascii="Arial" w:hAnsi="Arial" w:cs="Arial"/>
              </w:rPr>
              <w:t xml:space="preserve"> 32–40)</w:t>
            </w:r>
          </w:p>
          <w:p w14:paraId="2A7FA2EB" w14:textId="77777777" w:rsidR="00275B3C" w:rsidRDefault="00275B3C" w:rsidP="00275B3C">
            <w:pPr>
              <w:rPr>
                <w:rFonts w:ascii="Arial" w:hAnsi="Arial" w:cs="Arial"/>
                <w:szCs w:val="22"/>
              </w:rPr>
            </w:pPr>
          </w:p>
          <w:p w14:paraId="4E4E5C7F" w14:textId="2F3F4D27" w:rsidR="00275B3C" w:rsidRPr="00275B3C" w:rsidRDefault="00275B3C" w:rsidP="00275B3C">
            <w:pPr>
              <w:rPr>
                <w:rFonts w:ascii="Arial" w:hAnsi="Arial" w:cs="Arial"/>
                <w:b/>
              </w:rPr>
            </w:pPr>
            <w:r w:rsidRPr="00275B3C">
              <w:rPr>
                <w:rFonts w:ascii="Arial" w:hAnsi="Arial" w:cs="Arial"/>
                <w:b/>
                <w:szCs w:val="22"/>
              </w:rPr>
              <w:t>AVALIAÇÃO</w:t>
            </w:r>
          </w:p>
          <w:p w14:paraId="6A0CE111" w14:textId="3908DDB8" w:rsidR="00275B3C" w:rsidRPr="001B6E36" w:rsidRDefault="00275B3C" w:rsidP="00275B3C">
            <w:pPr>
              <w:spacing w:before="0"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275B3C" w:rsidRPr="00026ECE" w14:paraId="5B2D7ADB" w14:textId="77777777" w:rsidTr="00E668BF">
        <w:tc>
          <w:tcPr>
            <w:tcW w:w="9072" w:type="dxa"/>
            <w:gridSpan w:val="3"/>
          </w:tcPr>
          <w:p w14:paraId="37D1080F" w14:textId="4E6E2409" w:rsidR="00275B3C" w:rsidRPr="00275B3C" w:rsidRDefault="00275B3C" w:rsidP="00275B3C">
            <w:pPr>
              <w:pStyle w:val="PargrafodaLista"/>
              <w:numPr>
                <w:ilvl w:val="0"/>
                <w:numId w:val="5"/>
              </w:numPr>
              <w:spacing w:before="0" w:after="160" w:line="25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5B3C">
              <w:rPr>
                <w:rFonts w:ascii="Arial" w:hAnsi="Arial" w:cs="Arial"/>
                <w:sz w:val="24"/>
                <w:szCs w:val="24"/>
              </w:rPr>
              <w:t>Frequência de 80% das aulas;</w:t>
            </w:r>
          </w:p>
          <w:p w14:paraId="519AF223" w14:textId="2628DA5F" w:rsidR="00275B3C" w:rsidRPr="00275B3C" w:rsidRDefault="00275B3C" w:rsidP="00275B3C">
            <w:pPr>
              <w:pStyle w:val="PargrafodaLista"/>
              <w:numPr>
                <w:ilvl w:val="0"/>
                <w:numId w:val="5"/>
              </w:numPr>
              <w:spacing w:before="0" w:after="160" w:line="25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5B3C">
              <w:rPr>
                <w:rFonts w:ascii="Arial" w:hAnsi="Arial" w:cs="Arial"/>
                <w:sz w:val="24"/>
                <w:szCs w:val="24"/>
              </w:rPr>
              <w:t>Manter a câmera aberta durante a aula;</w:t>
            </w:r>
          </w:p>
          <w:p w14:paraId="6978C723" w14:textId="77777777" w:rsidR="00275B3C" w:rsidRPr="00275B3C" w:rsidRDefault="00275B3C" w:rsidP="00275B3C">
            <w:pPr>
              <w:pStyle w:val="PargrafodaLista"/>
              <w:numPr>
                <w:ilvl w:val="0"/>
                <w:numId w:val="5"/>
              </w:numPr>
              <w:spacing w:before="0" w:after="160" w:line="25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75B3C">
              <w:rPr>
                <w:rFonts w:ascii="Arial" w:hAnsi="Arial" w:cs="Arial"/>
                <w:sz w:val="24"/>
                <w:szCs w:val="24"/>
              </w:rPr>
              <w:t>Participação em aula.</w:t>
            </w:r>
          </w:p>
          <w:p w14:paraId="019C1064" w14:textId="1619AFFC" w:rsidR="00275B3C" w:rsidRPr="001B6E36" w:rsidRDefault="00275B3C" w:rsidP="00275B3C">
            <w:pPr>
              <w:pStyle w:val="PargrafodaLista"/>
              <w:numPr>
                <w:ilvl w:val="0"/>
                <w:numId w:val="5"/>
              </w:numPr>
              <w:spacing w:before="0" w:after="160" w:line="25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275B3C">
              <w:rPr>
                <w:rFonts w:ascii="Arial" w:hAnsi="Arial" w:cs="Arial"/>
                <w:sz w:val="24"/>
                <w:szCs w:val="24"/>
              </w:rPr>
              <w:t>Trabalho escrito.</w:t>
            </w:r>
          </w:p>
        </w:tc>
      </w:tr>
      <w:tr w:rsidR="00275B3C" w:rsidRPr="00026ECE" w14:paraId="7AA79FAB" w14:textId="77777777" w:rsidTr="00E668BF">
        <w:tc>
          <w:tcPr>
            <w:tcW w:w="9072" w:type="dxa"/>
            <w:gridSpan w:val="3"/>
          </w:tcPr>
          <w:p w14:paraId="5E018066" w14:textId="77777777" w:rsidR="00275B3C" w:rsidRPr="00026ECE" w:rsidRDefault="00275B3C" w:rsidP="00275B3C">
            <w:pPr>
              <w:spacing w:before="0"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275B3C" w:rsidRPr="00026ECE" w14:paraId="23A6B93A" w14:textId="77777777" w:rsidTr="00E668BF">
        <w:tc>
          <w:tcPr>
            <w:tcW w:w="8853" w:type="dxa"/>
            <w:gridSpan w:val="2"/>
            <w:shd w:val="pct10" w:color="auto" w:fill="auto"/>
            <w:vAlign w:val="center"/>
          </w:tcPr>
          <w:p w14:paraId="0BA5626E" w14:textId="63377FA5" w:rsidR="00275B3C" w:rsidRPr="00275B3C" w:rsidRDefault="00275B3C" w:rsidP="00275B3C">
            <w:pPr>
              <w:pStyle w:val="p1"/>
              <w:tabs>
                <w:tab w:val="clear" w:pos="7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75B3C">
              <w:rPr>
                <w:rFonts w:ascii="Arial" w:hAnsi="Arial" w:cs="Arial"/>
                <w:b/>
                <w:sz w:val="22"/>
                <w:szCs w:val="22"/>
              </w:rPr>
              <w:t>REFERÊNCIAS BIBLIOGRÁFICAS</w:t>
            </w:r>
          </w:p>
        </w:tc>
        <w:tc>
          <w:tcPr>
            <w:tcW w:w="219" w:type="dxa"/>
            <w:vAlign w:val="center"/>
          </w:tcPr>
          <w:p w14:paraId="62BDBA73" w14:textId="77777777" w:rsidR="00275B3C" w:rsidRPr="00026ECE" w:rsidRDefault="00275B3C" w:rsidP="00275B3C">
            <w:pPr>
              <w:pStyle w:val="p1"/>
              <w:widowControl/>
              <w:tabs>
                <w:tab w:val="clear" w:pos="720"/>
              </w:tabs>
              <w:spacing w:line="360" w:lineRule="auto"/>
              <w:rPr>
                <w:rFonts w:ascii="Arial" w:hAnsi="Arial" w:cs="Arial"/>
                <w:snapToGrid/>
                <w:sz w:val="22"/>
                <w:szCs w:val="22"/>
              </w:rPr>
            </w:pPr>
          </w:p>
        </w:tc>
      </w:tr>
      <w:tr w:rsidR="00275B3C" w:rsidRPr="00026ECE" w14:paraId="4300954B" w14:textId="77777777" w:rsidTr="00E668BF">
        <w:tc>
          <w:tcPr>
            <w:tcW w:w="9072" w:type="dxa"/>
            <w:gridSpan w:val="3"/>
            <w:vAlign w:val="center"/>
          </w:tcPr>
          <w:p w14:paraId="0D731715" w14:textId="1BEC052C" w:rsidR="00275B3C" w:rsidRDefault="00275B3C" w:rsidP="00275B3C">
            <w:pPr>
              <w:pStyle w:val="bibliografia"/>
              <w:numPr>
                <w:ilvl w:val="0"/>
                <w:numId w:val="13"/>
              </w:numPr>
              <w:spacing w:line="276" w:lineRule="auto"/>
              <w:ind w:left="0" w:hanging="284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</w:rPr>
              <w:t xml:space="preserve"> 1</w:t>
            </w:r>
            <w:r w:rsidRPr="00ED74E5">
              <w:rPr>
                <w:rFonts w:asciiTheme="majorBidi" w:hAnsiTheme="majorBidi" w:cstheme="majorBidi"/>
              </w:rPr>
              <w:t xml:space="preserve">) </w:t>
            </w:r>
            <w:r w:rsidRPr="00ED74E5">
              <w:rPr>
                <w:rFonts w:asciiTheme="majorBidi" w:hAnsiTheme="majorBidi" w:cstheme="majorBidi"/>
                <w:color w:val="auto"/>
              </w:rPr>
              <w:t xml:space="preserve">ANDIÑACH, Pablo R. </w:t>
            </w:r>
            <w:r w:rsidRPr="00ED74E5">
              <w:rPr>
                <w:rFonts w:asciiTheme="majorBidi" w:hAnsiTheme="majorBidi" w:cstheme="majorBidi"/>
                <w:b/>
                <w:color w:val="auto"/>
              </w:rPr>
              <w:t>O livro do Êxodo. Um comentário exegético-teológico</w:t>
            </w:r>
            <w:r w:rsidRPr="00ED74E5">
              <w:rPr>
                <w:rFonts w:asciiTheme="majorBidi" w:hAnsiTheme="majorBidi" w:cstheme="majorBidi"/>
                <w:color w:val="auto"/>
              </w:rPr>
              <w:t>. São Leopoldo: Sinodal, 2010.</w:t>
            </w:r>
          </w:p>
          <w:p w14:paraId="0F171C0C" w14:textId="77777777" w:rsidR="00275B3C" w:rsidRDefault="00275B3C" w:rsidP="00275B3C">
            <w:pPr>
              <w:pStyle w:val="bibliografia"/>
              <w:numPr>
                <w:ilvl w:val="0"/>
                <w:numId w:val="13"/>
              </w:numPr>
              <w:spacing w:line="276" w:lineRule="auto"/>
              <w:ind w:left="0" w:hanging="284"/>
              <w:rPr>
                <w:rFonts w:asciiTheme="majorBidi" w:hAnsiTheme="majorBidi" w:cstheme="majorBidi"/>
                <w:color w:val="auto"/>
              </w:rPr>
            </w:pPr>
          </w:p>
          <w:p w14:paraId="1D250970" w14:textId="2A18A8F9" w:rsidR="00275B3C" w:rsidRPr="00135315" w:rsidRDefault="00275B3C" w:rsidP="00275B3C">
            <w:pPr>
              <w:pStyle w:val="bibliografia"/>
              <w:numPr>
                <w:ilvl w:val="0"/>
                <w:numId w:val="13"/>
              </w:numPr>
              <w:spacing w:line="276" w:lineRule="auto"/>
              <w:ind w:left="0" w:hanging="284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 xml:space="preserve"> 2</w:t>
            </w:r>
            <w:r w:rsidRPr="00135315">
              <w:rPr>
                <w:rFonts w:asciiTheme="majorBidi" w:hAnsiTheme="majorBidi" w:cstheme="majorBidi"/>
                <w:color w:val="auto"/>
              </w:rPr>
              <w:t>) GRENZER, M</w:t>
            </w:r>
            <w:r w:rsidRPr="00135315">
              <w:rPr>
                <w:rFonts w:asciiTheme="majorBidi" w:hAnsiTheme="majorBidi" w:cstheme="majorBidi"/>
                <w:b/>
                <w:bCs/>
                <w:color w:val="auto"/>
              </w:rPr>
              <w:t>. O grito dos oprimidos</w:t>
            </w:r>
            <w:r w:rsidRPr="00135315">
              <w:rPr>
                <w:rFonts w:asciiTheme="majorBidi" w:hAnsiTheme="majorBidi" w:cstheme="majorBidi"/>
                <w:color w:val="auto"/>
              </w:rPr>
              <w:t xml:space="preserve"> (</w:t>
            </w:r>
            <w:r w:rsidRPr="00135315">
              <w:rPr>
                <w:rFonts w:asciiTheme="majorBidi" w:hAnsiTheme="majorBidi" w:cstheme="majorBidi"/>
                <w:b/>
                <w:color w:val="auto"/>
              </w:rPr>
              <w:t>Êxodo 2,23-25</w:t>
            </w:r>
            <w:r w:rsidRPr="00135315">
              <w:rPr>
                <w:rFonts w:asciiTheme="majorBidi" w:hAnsiTheme="majorBidi" w:cstheme="majorBidi"/>
                <w:color w:val="auto"/>
              </w:rPr>
              <w:t>). Revista de Teologia e Ciências da Religião da UNICAP, v.4, p. 319-334, 2014.</w:t>
            </w:r>
          </w:p>
          <w:p w14:paraId="6DC89648" w14:textId="005AF040" w:rsidR="00275B3C" w:rsidRPr="00607F39" w:rsidRDefault="00275B3C" w:rsidP="00275B3C">
            <w:pPr>
              <w:ind w:firstLine="0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607F39">
              <w:rPr>
                <w:rFonts w:asciiTheme="majorBidi" w:hAnsiTheme="majorBidi" w:cstheme="majorBidi"/>
                <w:sz w:val="24"/>
                <w:szCs w:val="24"/>
              </w:rPr>
              <w:t xml:space="preserve">3) </w:t>
            </w:r>
            <w:r w:rsidRPr="00607F39">
              <w:rPr>
                <w:sz w:val="24"/>
                <w:szCs w:val="24"/>
              </w:rPr>
              <w:t xml:space="preserve">MICHEL, André. </w:t>
            </w:r>
            <w:r w:rsidRPr="00607F39">
              <w:rPr>
                <w:b/>
                <w:bCs/>
                <w:sz w:val="24"/>
                <w:szCs w:val="24"/>
              </w:rPr>
              <w:t>O Livro do Êxodo: Libertação e Aliança</w:t>
            </w:r>
            <w:r w:rsidRPr="00607F39">
              <w:rPr>
                <w:sz w:val="24"/>
                <w:szCs w:val="24"/>
              </w:rPr>
              <w:t>. São Paulo: Paulinas, 2008.</w:t>
            </w:r>
          </w:p>
          <w:p w14:paraId="553C2B69" w14:textId="433A3181" w:rsidR="00275B3C" w:rsidRPr="00607F39" w:rsidRDefault="00275B3C" w:rsidP="00275B3C">
            <w:pPr>
              <w:pStyle w:val="bibliografia"/>
              <w:numPr>
                <w:ilvl w:val="0"/>
                <w:numId w:val="13"/>
              </w:numPr>
              <w:spacing w:line="276" w:lineRule="auto"/>
              <w:ind w:left="0" w:hanging="284"/>
              <w:rPr>
                <w:rFonts w:asciiTheme="majorBidi" w:hAnsiTheme="majorBidi" w:cstheme="majorBidi"/>
                <w:shd w:val="clear" w:color="auto" w:fill="FFFFFF"/>
              </w:rPr>
            </w:pPr>
          </w:p>
          <w:p w14:paraId="76733A77" w14:textId="7407AA4A" w:rsidR="00275B3C" w:rsidRPr="00607F39" w:rsidRDefault="00275B3C" w:rsidP="00275B3C">
            <w:pPr>
              <w:pStyle w:val="bibliografia"/>
              <w:numPr>
                <w:ilvl w:val="0"/>
                <w:numId w:val="13"/>
              </w:numPr>
              <w:spacing w:line="276" w:lineRule="auto"/>
            </w:pPr>
            <w:r>
              <w:rPr>
                <w:rFonts w:asciiTheme="majorBidi" w:hAnsiTheme="majorBidi" w:cstheme="majorBidi"/>
                <w:color w:val="auto"/>
              </w:rPr>
              <w:t>4</w:t>
            </w:r>
            <w:r w:rsidRPr="00607F39">
              <w:t xml:space="preserve">) MESTERS, Carlos. </w:t>
            </w:r>
            <w:r w:rsidRPr="00607F39">
              <w:rPr>
                <w:b/>
                <w:bCs/>
              </w:rPr>
              <w:t xml:space="preserve">O </w:t>
            </w:r>
            <w:r w:rsidRPr="00607F39">
              <w:rPr>
                <w:b/>
                <w:bCs/>
              </w:rPr>
              <w:t>Ê</w:t>
            </w:r>
            <w:r w:rsidRPr="00607F39">
              <w:rPr>
                <w:b/>
                <w:bCs/>
              </w:rPr>
              <w:t>xodo: Caminho de Liberta</w:t>
            </w:r>
            <w:r w:rsidRPr="00607F39">
              <w:rPr>
                <w:b/>
                <w:bCs/>
              </w:rPr>
              <w:t>çã</w:t>
            </w:r>
            <w:r w:rsidRPr="00607F39">
              <w:rPr>
                <w:b/>
                <w:bCs/>
              </w:rPr>
              <w:t>o</w:t>
            </w:r>
            <w:r w:rsidRPr="00607F39">
              <w:t>. S</w:t>
            </w:r>
            <w:r w:rsidRPr="00607F39">
              <w:t>ã</w:t>
            </w:r>
            <w:r w:rsidRPr="00607F39">
              <w:t>o Paulo: Paulinas, 2002.</w:t>
            </w:r>
          </w:p>
          <w:p w14:paraId="5BBEB3A3" w14:textId="5832A60A" w:rsidR="00275B3C" w:rsidRDefault="00275B3C" w:rsidP="00275B3C">
            <w:pPr>
              <w:pStyle w:val="bibliografia"/>
              <w:numPr>
                <w:ilvl w:val="0"/>
                <w:numId w:val="13"/>
              </w:numPr>
              <w:spacing w:line="276" w:lineRule="auto"/>
              <w:ind w:left="0" w:hanging="284"/>
              <w:rPr>
                <w:rFonts w:asciiTheme="majorBidi" w:hAnsiTheme="majorBidi" w:cstheme="majorBidi"/>
                <w:color w:val="auto"/>
              </w:rPr>
            </w:pPr>
          </w:p>
          <w:p w14:paraId="651CD9D5" w14:textId="6069DC3B" w:rsidR="00275B3C" w:rsidRPr="004C2206" w:rsidRDefault="00275B3C" w:rsidP="00275B3C">
            <w:pPr>
              <w:pStyle w:val="bibliografia"/>
              <w:numPr>
                <w:ilvl w:val="0"/>
                <w:numId w:val="13"/>
              </w:numPr>
              <w:spacing w:line="276" w:lineRule="auto"/>
              <w:ind w:left="0" w:hanging="284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 xml:space="preserve"> 5</w:t>
            </w:r>
            <w:r w:rsidRPr="004C2206">
              <w:rPr>
                <w:rFonts w:asciiTheme="majorBidi" w:hAnsiTheme="majorBidi" w:cstheme="majorBidi"/>
                <w:color w:val="auto"/>
              </w:rPr>
              <w:t xml:space="preserve">) SKA, Jean Louis. </w:t>
            </w:r>
            <w:r w:rsidRPr="004C2206">
              <w:rPr>
                <w:rFonts w:asciiTheme="majorBidi" w:hAnsiTheme="majorBidi" w:cstheme="majorBidi"/>
                <w:b/>
                <w:color w:val="auto"/>
              </w:rPr>
              <w:t>Introdução a leitura do Pentateuco:</w:t>
            </w:r>
            <w:r w:rsidRPr="004C2206">
              <w:rPr>
                <w:rFonts w:asciiTheme="majorBidi" w:hAnsiTheme="majorBidi" w:cstheme="majorBidi"/>
                <w:color w:val="auto"/>
              </w:rPr>
              <w:t xml:space="preserve"> chaves para a interpretação dos primeiros cinco livros da bíblia. São Paulo: Loyola, 2003.</w:t>
            </w:r>
          </w:p>
          <w:p w14:paraId="3049689C" w14:textId="6C36E5B3" w:rsidR="00275B3C" w:rsidRPr="00607F39" w:rsidRDefault="00275B3C" w:rsidP="00275B3C">
            <w:pPr>
              <w:pStyle w:val="PargrafodaLista"/>
              <w:numPr>
                <w:ilvl w:val="0"/>
                <w:numId w:val="13"/>
              </w:numPr>
              <w:tabs>
                <w:tab w:val="left" w:pos="5835"/>
              </w:tabs>
              <w:spacing w:before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396C67" w14:textId="77777777" w:rsidR="00275B3C" w:rsidRPr="00026ECE" w:rsidRDefault="00275B3C" w:rsidP="00275B3C">
            <w:pPr>
              <w:tabs>
                <w:tab w:val="left" w:pos="5835"/>
              </w:tabs>
              <w:spacing w:before="0" w:line="360" w:lineRule="auto"/>
              <w:ind w:firstLine="0"/>
              <w:rPr>
                <w:rFonts w:ascii="Arial" w:hAnsi="Arial" w:cs="Arial"/>
                <w:szCs w:val="22"/>
              </w:rPr>
            </w:pPr>
          </w:p>
        </w:tc>
      </w:tr>
      <w:tr w:rsidR="00275B3C" w:rsidRPr="00026ECE" w14:paraId="2AC2DB2C" w14:textId="77777777" w:rsidTr="00E668BF">
        <w:tc>
          <w:tcPr>
            <w:tcW w:w="8853" w:type="dxa"/>
            <w:gridSpan w:val="2"/>
            <w:shd w:val="pct10" w:color="auto" w:fill="auto"/>
            <w:vAlign w:val="center"/>
          </w:tcPr>
          <w:p w14:paraId="086C2B0D" w14:textId="6328C371" w:rsidR="00275B3C" w:rsidRPr="00026ECE" w:rsidRDefault="00275B3C" w:rsidP="00275B3C">
            <w:pPr>
              <w:pStyle w:val="p1"/>
              <w:tabs>
                <w:tab w:val="clear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14:paraId="38BC4C2B" w14:textId="77777777" w:rsidR="00275B3C" w:rsidRPr="00026ECE" w:rsidRDefault="00275B3C" w:rsidP="00275B3C">
            <w:pPr>
              <w:pStyle w:val="p1"/>
              <w:tabs>
                <w:tab w:val="clear" w:pos="72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5975A0" w14:textId="77777777" w:rsidR="0015414D" w:rsidRDefault="0015414D" w:rsidP="0015414D"/>
    <w:sectPr w:rsidR="00154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9F2"/>
    <w:multiLevelType w:val="hybridMultilevel"/>
    <w:tmpl w:val="4238D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350"/>
    <w:multiLevelType w:val="hybridMultilevel"/>
    <w:tmpl w:val="368A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1839"/>
    <w:multiLevelType w:val="hybridMultilevel"/>
    <w:tmpl w:val="4238D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54D55"/>
    <w:multiLevelType w:val="hybridMultilevel"/>
    <w:tmpl w:val="4238D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5372"/>
    <w:multiLevelType w:val="hybridMultilevel"/>
    <w:tmpl w:val="4238D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76873"/>
    <w:multiLevelType w:val="hybridMultilevel"/>
    <w:tmpl w:val="7DEEAA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920DF"/>
    <w:multiLevelType w:val="hybridMultilevel"/>
    <w:tmpl w:val="A798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537E5"/>
    <w:multiLevelType w:val="hybridMultilevel"/>
    <w:tmpl w:val="7388C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1242C"/>
    <w:multiLevelType w:val="hybridMultilevel"/>
    <w:tmpl w:val="E8F6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D3CCF"/>
    <w:multiLevelType w:val="hybridMultilevel"/>
    <w:tmpl w:val="3600F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B0F95"/>
    <w:multiLevelType w:val="hybridMultilevel"/>
    <w:tmpl w:val="4424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33FEE"/>
    <w:multiLevelType w:val="hybridMultilevel"/>
    <w:tmpl w:val="B8AAE2D8"/>
    <w:lvl w:ilvl="0" w:tplc="7188F6B8">
      <w:start w:val="1"/>
      <w:numFmt w:val="decimal"/>
      <w:lvlText w:val="%1)"/>
      <w:lvlJc w:val="left"/>
      <w:pPr>
        <w:ind w:left="76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7F953F18"/>
    <w:multiLevelType w:val="hybridMultilevel"/>
    <w:tmpl w:val="4238D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4D"/>
    <w:rsid w:val="0003090C"/>
    <w:rsid w:val="000C7C23"/>
    <w:rsid w:val="00135315"/>
    <w:rsid w:val="0015414D"/>
    <w:rsid w:val="0016602C"/>
    <w:rsid w:val="00174C90"/>
    <w:rsid w:val="001B6E36"/>
    <w:rsid w:val="001C7B33"/>
    <w:rsid w:val="00275B3C"/>
    <w:rsid w:val="002E0939"/>
    <w:rsid w:val="002F7940"/>
    <w:rsid w:val="00311113"/>
    <w:rsid w:val="003562E7"/>
    <w:rsid w:val="00361FA0"/>
    <w:rsid w:val="0039592F"/>
    <w:rsid w:val="003C61FD"/>
    <w:rsid w:val="00403FB0"/>
    <w:rsid w:val="00413FD5"/>
    <w:rsid w:val="0041565C"/>
    <w:rsid w:val="00441DB1"/>
    <w:rsid w:val="00456985"/>
    <w:rsid w:val="00497DFD"/>
    <w:rsid w:val="004A0BF5"/>
    <w:rsid w:val="004B073A"/>
    <w:rsid w:val="004C2206"/>
    <w:rsid w:val="0051646B"/>
    <w:rsid w:val="00573EF9"/>
    <w:rsid w:val="0058735E"/>
    <w:rsid w:val="005B460C"/>
    <w:rsid w:val="00607F39"/>
    <w:rsid w:val="006A61AF"/>
    <w:rsid w:val="006B38D1"/>
    <w:rsid w:val="006C1545"/>
    <w:rsid w:val="007044FC"/>
    <w:rsid w:val="00735093"/>
    <w:rsid w:val="007C352F"/>
    <w:rsid w:val="0084467E"/>
    <w:rsid w:val="00884280"/>
    <w:rsid w:val="00891583"/>
    <w:rsid w:val="008E2553"/>
    <w:rsid w:val="008F0D8E"/>
    <w:rsid w:val="008F31B5"/>
    <w:rsid w:val="0090767B"/>
    <w:rsid w:val="00940DFE"/>
    <w:rsid w:val="0098592B"/>
    <w:rsid w:val="00992DD8"/>
    <w:rsid w:val="0099667B"/>
    <w:rsid w:val="009B0477"/>
    <w:rsid w:val="009C12D3"/>
    <w:rsid w:val="009C76B8"/>
    <w:rsid w:val="00A32643"/>
    <w:rsid w:val="00A618B1"/>
    <w:rsid w:val="00B02B22"/>
    <w:rsid w:val="00B1558A"/>
    <w:rsid w:val="00B7483C"/>
    <w:rsid w:val="00C2604D"/>
    <w:rsid w:val="00C44573"/>
    <w:rsid w:val="00C90F48"/>
    <w:rsid w:val="00CE358E"/>
    <w:rsid w:val="00CE6E47"/>
    <w:rsid w:val="00D41EB1"/>
    <w:rsid w:val="00D8398F"/>
    <w:rsid w:val="00DA2257"/>
    <w:rsid w:val="00DB5814"/>
    <w:rsid w:val="00DE287E"/>
    <w:rsid w:val="00E35E38"/>
    <w:rsid w:val="00E664AA"/>
    <w:rsid w:val="00E668BF"/>
    <w:rsid w:val="00E9018D"/>
    <w:rsid w:val="00EB4517"/>
    <w:rsid w:val="00EB5F16"/>
    <w:rsid w:val="00ED74E5"/>
    <w:rsid w:val="00EE14D8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CBB1F"/>
  <w15:chartTrackingRefBased/>
  <w15:docId w15:val="{3B6F4B55-4EBC-4FAF-A0F5-11281BEB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14D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val="pt-BR" w:eastAsia="pt-BR" w:bidi="ar-SA"/>
    </w:rPr>
  </w:style>
  <w:style w:type="paragraph" w:styleId="Ttulo3">
    <w:name w:val="heading 3"/>
    <w:basedOn w:val="Normal"/>
    <w:link w:val="Ttulo3Char"/>
    <w:uiPriority w:val="9"/>
    <w:qFormat/>
    <w:rsid w:val="00275B3C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414D"/>
    <w:pPr>
      <w:keepLines/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5414D"/>
    <w:rPr>
      <w:rFonts w:ascii="Times New Roman" w:eastAsia="Times New Roman" w:hAnsi="Times New Roman" w:cs="Times New Roman"/>
      <w:szCs w:val="20"/>
      <w:lang w:val="x-none" w:eastAsia="x-none" w:bidi="ar-SA"/>
    </w:rPr>
  </w:style>
  <w:style w:type="paragraph" w:customStyle="1" w:styleId="p1">
    <w:name w:val="p1"/>
    <w:basedOn w:val="Normal"/>
    <w:rsid w:val="0015414D"/>
    <w:pPr>
      <w:widowControl w:val="0"/>
      <w:tabs>
        <w:tab w:val="left" w:pos="720"/>
      </w:tabs>
      <w:spacing w:before="0" w:line="300" w:lineRule="atLeast"/>
      <w:ind w:firstLine="0"/>
      <w:jc w:val="left"/>
    </w:pPr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992D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1D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DB1"/>
    <w:rPr>
      <w:rFonts w:ascii="Segoe UI" w:eastAsia="Times New Roman" w:hAnsi="Segoe UI" w:cs="Segoe UI"/>
      <w:sz w:val="18"/>
      <w:szCs w:val="18"/>
      <w:lang w:val="pt-BR" w:eastAsia="pt-BR" w:bidi="ar-SA"/>
    </w:rPr>
  </w:style>
  <w:style w:type="paragraph" w:customStyle="1" w:styleId="bibliografia">
    <w:name w:val="bibliografia"/>
    <w:rsid w:val="007C352F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851" w:hanging="851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D74E5"/>
    <w:pPr>
      <w:spacing w:before="0"/>
      <w:ind w:firstLine="0"/>
      <w:jc w:val="left"/>
    </w:pPr>
    <w:rPr>
      <w:rFonts w:asciiTheme="minorHAnsi" w:hAnsiTheme="minorHAnsi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D74E5"/>
    <w:rPr>
      <w:rFonts w:eastAsia="Times New Roman" w:cs="Times New Roman"/>
      <w:sz w:val="20"/>
      <w:szCs w:val="20"/>
      <w:lang w:val="pt-BR" w:bidi="ar-SA"/>
    </w:rPr>
  </w:style>
  <w:style w:type="character" w:customStyle="1" w:styleId="Ttulo3Char">
    <w:name w:val="Título 3 Char"/>
    <w:basedOn w:val="Fontepargpadro"/>
    <w:link w:val="Ttulo3"/>
    <w:uiPriority w:val="9"/>
    <w:rsid w:val="00275B3C"/>
    <w:rPr>
      <w:rFonts w:ascii="Times New Roman" w:eastAsia="Times New Roman" w:hAnsi="Times New Roman" w:cs="Times New Roman"/>
      <w:b/>
      <w:bCs/>
      <w:sz w:val="27"/>
      <w:szCs w:val="27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275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Suzuki</dc:creator>
  <cp:keywords/>
  <dc:description/>
  <cp:lastModifiedBy>Dominus</cp:lastModifiedBy>
  <cp:revision>11</cp:revision>
  <cp:lastPrinted>2019-02-18T16:30:00Z</cp:lastPrinted>
  <dcterms:created xsi:type="dcterms:W3CDTF">2024-12-05T23:43:00Z</dcterms:created>
  <dcterms:modified xsi:type="dcterms:W3CDTF">2024-12-13T13:58:00Z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c7de9e996085e55fa5f9fa881800e8656ca319f107c641bfbf6af116663196fe</vt:lpwstr>
  </property>
</Properties>
</file>